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4"/>
          <w:szCs w:val="24"/>
        </w:rPr>
      </w:pPr>
      <w:r>
        <w:rPr>
          <w:b w:val="1"/>
          <w:bCs w:val="1"/>
          <w:sz w:val="24"/>
          <w:szCs w:val="24"/>
          <w:rtl w:val="0"/>
          <w:lang w:val="en-US"/>
        </w:rPr>
        <w:t>Sara E. Chase Scholarship Committee</w:t>
      </w:r>
    </w:p>
    <w:p>
      <w:pPr>
        <w:pStyle w:val="Body"/>
        <w:jc w:val="center"/>
        <w:rPr>
          <w:b w:val="1"/>
          <w:bCs w:val="1"/>
          <w:sz w:val="24"/>
          <w:szCs w:val="24"/>
        </w:rPr>
      </w:pPr>
      <w:r>
        <w:rPr>
          <w:b w:val="1"/>
          <w:bCs w:val="1"/>
          <w:sz w:val="24"/>
          <w:szCs w:val="24"/>
          <w:rtl w:val="0"/>
          <w:lang w:val="en-US"/>
        </w:rPr>
        <w:t>February 2023</w:t>
      </w:r>
    </w:p>
    <w:p>
      <w:pPr>
        <w:pStyle w:val="Body"/>
        <w:jc w:val="center"/>
        <w:rPr>
          <w:b w:val="1"/>
          <w:bCs w:val="1"/>
          <w:sz w:val="24"/>
          <w:szCs w:val="24"/>
        </w:rPr>
      </w:pPr>
    </w:p>
    <w:p>
      <w:pPr>
        <w:pStyle w:val="Body"/>
        <w:jc w:val="center"/>
        <w:rPr>
          <w:b w:val="1"/>
          <w:bCs w:val="1"/>
          <w:sz w:val="24"/>
          <w:szCs w:val="24"/>
        </w:rPr>
      </w:pPr>
    </w:p>
    <w:p>
      <w:pPr>
        <w:pStyle w:val="Body"/>
        <w:jc w:val="left"/>
        <w:rPr>
          <w:sz w:val="24"/>
          <w:szCs w:val="24"/>
        </w:rPr>
      </w:pPr>
      <w:r>
        <w:rPr>
          <w:sz w:val="24"/>
          <w:szCs w:val="24"/>
          <w:rtl w:val="0"/>
          <w:lang w:val="en-US"/>
        </w:rPr>
        <w:t>The Scholarship Committee has received one application to the Sara E. Chase Scholarship Fund for the Spring Semester 2023 from Susan Choquette initiated into  Alpha Eta Chapter in September 1977.  This is Susan</w:t>
      </w:r>
      <w:r>
        <w:rPr>
          <w:sz w:val="24"/>
          <w:szCs w:val="24"/>
          <w:rtl w:val="0"/>
          <w:lang w:val="en-US"/>
        </w:rPr>
        <w:t>’</w:t>
      </w:r>
      <w:r>
        <w:rPr>
          <w:sz w:val="24"/>
          <w:szCs w:val="24"/>
          <w:rtl w:val="0"/>
          <w:lang w:val="en-US"/>
        </w:rPr>
        <w:t>s fourth application since she started Doctoral Studies in 2021.</w:t>
      </w:r>
    </w:p>
    <w:p>
      <w:pPr>
        <w:pStyle w:val="Body"/>
        <w:jc w:val="left"/>
        <w:rPr>
          <w:sz w:val="24"/>
          <w:szCs w:val="24"/>
        </w:rPr>
      </w:pPr>
    </w:p>
    <w:p>
      <w:pPr>
        <w:pStyle w:val="Body"/>
        <w:jc w:val="left"/>
        <w:rPr>
          <w:sz w:val="24"/>
          <w:szCs w:val="24"/>
        </w:rPr>
      </w:pPr>
      <w:r>
        <w:rPr>
          <w:sz w:val="24"/>
          <w:szCs w:val="24"/>
          <w:rtl w:val="0"/>
          <w:lang w:val="en-US"/>
        </w:rPr>
        <w:t>The application is for the purpose of continuing in the Doctor of Education Program at Rivier University. Susan is in year two of her program consisting of 51 credits .  She is on track to graduate in May 2024.  Her GPA  is 3.928.</w:t>
      </w:r>
    </w:p>
    <w:p>
      <w:pPr>
        <w:pStyle w:val="Body"/>
        <w:jc w:val="left"/>
        <w:rPr>
          <w:sz w:val="24"/>
          <w:szCs w:val="24"/>
        </w:rPr>
      </w:pPr>
    </w:p>
    <w:p>
      <w:pPr>
        <w:pStyle w:val="Body"/>
        <w:jc w:val="left"/>
        <w:rPr>
          <w:sz w:val="24"/>
          <w:szCs w:val="24"/>
        </w:rPr>
      </w:pPr>
      <w:r>
        <w:rPr>
          <w:sz w:val="24"/>
          <w:szCs w:val="24"/>
          <w:rtl w:val="0"/>
          <w:lang w:val="en-US"/>
        </w:rPr>
        <w:t xml:space="preserve">Susan will enroll in two 3 credit courses for the Spring 2023 Semester at $700 per credit. </w:t>
      </w:r>
    </w:p>
    <w:p>
      <w:pPr>
        <w:pStyle w:val="Body"/>
        <w:jc w:val="left"/>
        <w:rPr>
          <w:sz w:val="24"/>
          <w:szCs w:val="24"/>
        </w:rPr>
      </w:pPr>
    </w:p>
    <w:p>
      <w:pPr>
        <w:pStyle w:val="Body"/>
        <w:jc w:val="left"/>
        <w:rPr>
          <w:sz w:val="24"/>
          <w:szCs w:val="24"/>
        </w:rPr>
      </w:pPr>
      <w:r>
        <w:rPr>
          <w:sz w:val="24"/>
          <w:szCs w:val="24"/>
          <w:u w:val="single"/>
          <w:rtl w:val="0"/>
          <w:lang w:val="en-US"/>
        </w:rPr>
        <w:t>Additional Information:</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To date, Susan</w:t>
      </w:r>
      <w:r>
        <w:rPr>
          <w:sz w:val="24"/>
          <w:szCs w:val="24"/>
          <w:rtl w:val="0"/>
          <w:lang w:val="en-US"/>
        </w:rPr>
        <w:t>’</w:t>
      </w:r>
      <w:r>
        <w:rPr>
          <w:sz w:val="24"/>
          <w:szCs w:val="24"/>
          <w:rtl w:val="0"/>
          <w:lang w:val="en-US"/>
        </w:rPr>
        <w:t>s tuition credits have amounted $17,500 and Sara Chase Scholarship has contributed $7,500.</w:t>
      </w:r>
    </w:p>
    <w:p>
      <w:pPr>
        <w:pStyle w:val="Body"/>
        <w:jc w:val="left"/>
        <w:rPr>
          <w:sz w:val="24"/>
          <w:szCs w:val="24"/>
        </w:rPr>
      </w:pPr>
      <w:r>
        <w:rPr>
          <w:sz w:val="24"/>
          <w:szCs w:val="24"/>
          <w:rtl w:val="0"/>
          <w:lang w:val="en-US"/>
        </w:rPr>
        <w:t>Susan plans to attend the Alpha Upsilon Spring 2023 State Workshop and intends to apply to present at this conference.  She is also working to revise a paper which she plans to submit to the DKG Bulletin: Collegial Exchange as well as the Rivier University Academic Journal.</w:t>
      </w:r>
    </w:p>
    <w:p>
      <w:pPr>
        <w:pStyle w:val="Body"/>
        <w:jc w:val="left"/>
        <w:rPr>
          <w:sz w:val="24"/>
          <w:szCs w:val="24"/>
        </w:rPr>
      </w:pPr>
    </w:p>
    <w:p>
      <w:pPr>
        <w:pStyle w:val="Body"/>
        <w:jc w:val="left"/>
        <w:rPr>
          <w:sz w:val="24"/>
          <w:szCs w:val="24"/>
        </w:rPr>
      </w:pPr>
      <w:r>
        <w:rPr>
          <w:sz w:val="24"/>
          <w:szCs w:val="24"/>
          <w:rtl w:val="0"/>
          <w:lang w:val="en-US"/>
        </w:rPr>
        <w:t>While the Committee is unaware of any limit to the number of times an individual may apply for the Sara E. Chase Scholarship, and the fact that here are no other applicants, we are requesting the Board</w:t>
      </w:r>
      <w:r>
        <w:rPr>
          <w:sz w:val="24"/>
          <w:szCs w:val="24"/>
          <w:rtl w:val="0"/>
          <w:lang w:val="en-US"/>
        </w:rPr>
        <w:t>’</w:t>
      </w:r>
      <w:r>
        <w:rPr>
          <w:sz w:val="24"/>
          <w:szCs w:val="24"/>
          <w:rtl w:val="0"/>
          <w:lang w:val="en-US"/>
        </w:rPr>
        <w:t>s consideration of this application.</w:t>
      </w:r>
    </w:p>
    <w:p>
      <w:pPr>
        <w:pStyle w:val="Body"/>
        <w:jc w:val="left"/>
        <w:rPr>
          <w:sz w:val="24"/>
          <w:szCs w:val="24"/>
        </w:rPr>
      </w:pPr>
    </w:p>
    <w:p>
      <w:pPr>
        <w:pStyle w:val="Body"/>
        <w:jc w:val="left"/>
        <w:rPr>
          <w:sz w:val="24"/>
          <w:szCs w:val="24"/>
        </w:rPr>
      </w:pPr>
      <w:r>
        <w:rPr>
          <w:sz w:val="24"/>
          <w:szCs w:val="24"/>
          <w:rtl w:val="0"/>
          <w:lang w:val="en-US"/>
        </w:rPr>
        <w:t>Respectfully Submitted,</w:t>
      </w:r>
    </w:p>
    <w:p>
      <w:pPr>
        <w:pStyle w:val="Body"/>
        <w:jc w:val="left"/>
        <w:rPr>
          <w:sz w:val="24"/>
          <w:szCs w:val="24"/>
        </w:rPr>
      </w:pPr>
      <w:r>
        <w:rPr>
          <w:sz w:val="24"/>
          <w:szCs w:val="24"/>
          <w:rtl w:val="0"/>
          <w:lang w:val="en-US"/>
        </w:rPr>
        <w:t>Sharon A. McArdle</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 xml:space="preserve">Committee Members: </w:t>
      </w:r>
    </w:p>
    <w:p>
      <w:pPr>
        <w:pStyle w:val="Body"/>
        <w:jc w:val="left"/>
        <w:rPr>
          <w:sz w:val="24"/>
          <w:szCs w:val="24"/>
        </w:rPr>
      </w:pPr>
    </w:p>
    <w:p>
      <w:pPr>
        <w:pStyle w:val="Body"/>
        <w:jc w:val="left"/>
        <w:rPr>
          <w:sz w:val="24"/>
          <w:szCs w:val="24"/>
        </w:rPr>
      </w:pPr>
      <w:r>
        <w:rPr>
          <w:sz w:val="24"/>
          <w:szCs w:val="24"/>
          <w:rtl w:val="0"/>
          <w:lang w:val="en-US"/>
        </w:rPr>
        <w:t>Sharon A. McArdle, Chair</w:t>
      </w:r>
    </w:p>
    <w:p>
      <w:pPr>
        <w:pStyle w:val="Body"/>
        <w:jc w:val="left"/>
        <w:rPr>
          <w:sz w:val="24"/>
          <w:szCs w:val="24"/>
        </w:rPr>
      </w:pPr>
      <w:r>
        <w:rPr>
          <w:sz w:val="24"/>
          <w:szCs w:val="24"/>
          <w:rtl w:val="0"/>
          <w:lang w:val="en-US"/>
        </w:rPr>
        <w:t>Jane Sherman</w:t>
      </w:r>
    </w:p>
    <w:p>
      <w:pPr>
        <w:pStyle w:val="Body"/>
        <w:jc w:val="left"/>
        <w:rPr>
          <w:sz w:val="24"/>
          <w:szCs w:val="24"/>
        </w:rPr>
      </w:pP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